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712" w:rsidRDefault="00FE5B13">
      <w:pPr>
        <w:spacing w:after="0" w:line="259" w:lineRule="auto"/>
        <w:ind w:left="4607" w:right="0" w:firstLine="0"/>
        <w:jc w:val="left"/>
      </w:pPr>
      <w:r>
        <w:rPr>
          <w:szCs w:val="28"/>
        </w:rPr>
        <w:t xml:space="preserve"> </w:t>
      </w:r>
    </w:p>
    <w:p w:rsidR="00FE5B13" w:rsidRPr="00FE5B13" w:rsidRDefault="00CA4B5C" w:rsidP="00FE5B13">
      <w:pPr>
        <w:keepNext/>
        <w:keepLines/>
        <w:tabs>
          <w:tab w:val="left" w:pos="0"/>
          <w:tab w:val="left" w:pos="993"/>
          <w:tab w:val="left" w:pos="7800"/>
        </w:tabs>
        <w:ind w:firstLine="0"/>
        <w:rPr>
          <w:rFonts w:cs="Calibri"/>
          <w:color w:val="auto"/>
          <w:sz w:val="22"/>
          <w:lang w:eastAsia="en-US"/>
        </w:rPr>
      </w:pPr>
      <w:r>
        <w:rPr>
          <w:sz w:val="23"/>
        </w:rPr>
        <w:t xml:space="preserve"> </w:t>
      </w:r>
      <w:proofErr w:type="gramStart"/>
      <w:r w:rsidR="00FE5B13" w:rsidRPr="00FE5B13">
        <w:rPr>
          <w:rFonts w:cs="Calibri"/>
          <w:color w:val="auto"/>
          <w:sz w:val="22"/>
          <w:lang w:eastAsia="en-US"/>
        </w:rPr>
        <w:t>Принято</w:t>
      </w:r>
      <w:proofErr w:type="gramEnd"/>
      <w:r w:rsidR="00FE5B13" w:rsidRPr="00FE5B13">
        <w:rPr>
          <w:rFonts w:cs="Calibri"/>
          <w:color w:val="auto"/>
          <w:sz w:val="22"/>
          <w:lang w:eastAsia="en-US"/>
        </w:rPr>
        <w:t xml:space="preserve"> </w:t>
      </w:r>
      <w:r w:rsidR="00FE5B13" w:rsidRPr="00FE5B13">
        <w:rPr>
          <w:rFonts w:cs="Calibri"/>
          <w:color w:val="auto"/>
          <w:sz w:val="22"/>
          <w:lang w:eastAsia="en-US"/>
        </w:rPr>
        <w:tab/>
      </w:r>
      <w:r w:rsidR="00FE5B13" w:rsidRPr="00FE5B13">
        <w:rPr>
          <w:rFonts w:cs="Calibri"/>
          <w:color w:val="auto"/>
          <w:sz w:val="22"/>
          <w:lang w:eastAsia="en-US"/>
        </w:rPr>
        <w:tab/>
        <w:t>Утверждаю</w:t>
      </w:r>
    </w:p>
    <w:p w:rsidR="00FE5B13" w:rsidRPr="00FE5B13" w:rsidRDefault="00FE5B13" w:rsidP="00FE5B13">
      <w:pPr>
        <w:keepNext/>
        <w:keepLines/>
        <w:tabs>
          <w:tab w:val="left" w:pos="0"/>
          <w:tab w:val="left" w:pos="993"/>
          <w:tab w:val="left" w:pos="7800"/>
        </w:tabs>
        <w:spacing w:after="0" w:line="240" w:lineRule="auto"/>
        <w:ind w:right="0" w:firstLine="0"/>
        <w:rPr>
          <w:rFonts w:cs="Calibri"/>
          <w:color w:val="auto"/>
          <w:sz w:val="22"/>
          <w:lang w:eastAsia="en-US"/>
        </w:rPr>
      </w:pPr>
      <w:r w:rsidRPr="00FE5B13">
        <w:rPr>
          <w:rFonts w:cs="Calibri"/>
          <w:color w:val="auto"/>
          <w:sz w:val="22"/>
          <w:lang w:eastAsia="en-US"/>
        </w:rPr>
        <w:t>Общим собранием работников</w:t>
      </w:r>
      <w:r w:rsidRPr="00FE5B13">
        <w:rPr>
          <w:rFonts w:cs="Calibri"/>
          <w:color w:val="auto"/>
          <w:sz w:val="22"/>
          <w:lang w:eastAsia="en-US"/>
        </w:rPr>
        <w:tab/>
        <w:t>Заведующий МАДОУ</w:t>
      </w:r>
    </w:p>
    <w:p w:rsidR="00FE5B13" w:rsidRPr="00FE5B13" w:rsidRDefault="00FE5B13" w:rsidP="00FE5B13">
      <w:pPr>
        <w:keepNext/>
        <w:keepLines/>
        <w:tabs>
          <w:tab w:val="left" w:pos="0"/>
          <w:tab w:val="left" w:pos="993"/>
          <w:tab w:val="left" w:pos="7800"/>
        </w:tabs>
        <w:spacing w:after="0" w:line="240" w:lineRule="auto"/>
        <w:ind w:right="0" w:firstLine="0"/>
        <w:rPr>
          <w:rFonts w:cs="Calibri"/>
          <w:color w:val="auto"/>
          <w:sz w:val="22"/>
          <w:lang w:eastAsia="en-US"/>
        </w:rPr>
      </w:pPr>
      <w:r w:rsidRPr="00FE5B13">
        <w:rPr>
          <w:rFonts w:cs="Calibri"/>
          <w:color w:val="auto"/>
          <w:sz w:val="22"/>
          <w:lang w:eastAsia="en-US"/>
        </w:rPr>
        <w:t>Протокол № 2 от 30.11.2022г.                                                                                          «</w:t>
      </w:r>
      <w:proofErr w:type="spellStart"/>
      <w:r w:rsidRPr="00FE5B13">
        <w:rPr>
          <w:rFonts w:cs="Calibri"/>
          <w:color w:val="auto"/>
          <w:sz w:val="22"/>
          <w:lang w:eastAsia="en-US"/>
        </w:rPr>
        <w:t>Аландский</w:t>
      </w:r>
      <w:proofErr w:type="spellEnd"/>
      <w:r w:rsidRPr="00FE5B13">
        <w:rPr>
          <w:rFonts w:cs="Calibri"/>
          <w:color w:val="auto"/>
          <w:sz w:val="22"/>
          <w:lang w:eastAsia="en-US"/>
        </w:rPr>
        <w:t xml:space="preserve"> детский сад»</w:t>
      </w:r>
    </w:p>
    <w:p w:rsidR="00FE5B13" w:rsidRPr="00FE5B13" w:rsidRDefault="00FE5B13" w:rsidP="00FE5B13">
      <w:pPr>
        <w:keepNext/>
        <w:keepLines/>
        <w:tabs>
          <w:tab w:val="left" w:pos="0"/>
          <w:tab w:val="left" w:pos="7110"/>
        </w:tabs>
        <w:spacing w:after="0" w:line="240" w:lineRule="auto"/>
        <w:ind w:right="0" w:firstLine="0"/>
        <w:rPr>
          <w:rFonts w:cs="Calibri"/>
          <w:color w:val="auto"/>
          <w:sz w:val="22"/>
          <w:lang w:eastAsia="en-US"/>
        </w:rPr>
      </w:pPr>
      <w:r w:rsidRPr="00FE5B13">
        <w:rPr>
          <w:rFonts w:cs="Calibri"/>
          <w:color w:val="auto"/>
          <w:sz w:val="22"/>
          <w:lang w:eastAsia="en-US"/>
        </w:rPr>
        <w:tab/>
        <w:t xml:space="preserve">         __________</w:t>
      </w:r>
      <w:proofErr w:type="spellStart"/>
      <w:r w:rsidRPr="00FE5B13">
        <w:rPr>
          <w:rFonts w:cs="Calibri"/>
          <w:color w:val="auto"/>
          <w:sz w:val="22"/>
          <w:lang w:eastAsia="en-US"/>
        </w:rPr>
        <w:t>С.В.Детяревава</w:t>
      </w:r>
      <w:proofErr w:type="spellEnd"/>
    </w:p>
    <w:p w:rsidR="00FE5B13" w:rsidRPr="00FE5B13" w:rsidRDefault="00FE5B13" w:rsidP="00FE5B13">
      <w:pPr>
        <w:keepNext/>
        <w:keepLines/>
        <w:tabs>
          <w:tab w:val="left" w:pos="0"/>
          <w:tab w:val="left" w:pos="7110"/>
        </w:tabs>
        <w:spacing w:after="0" w:line="240" w:lineRule="auto"/>
        <w:ind w:right="0" w:firstLine="0"/>
        <w:rPr>
          <w:rFonts w:cs="Calibri"/>
          <w:color w:val="000000" w:themeColor="text1"/>
          <w:sz w:val="22"/>
          <w:lang w:eastAsia="en-US"/>
        </w:rPr>
      </w:pPr>
      <w:r w:rsidRPr="00FE5B13">
        <w:rPr>
          <w:rFonts w:cs="Calibri"/>
          <w:color w:val="auto"/>
          <w:sz w:val="22"/>
          <w:lang w:eastAsia="en-US"/>
        </w:rPr>
        <w:tab/>
        <w:t xml:space="preserve">        Приказ№41</w:t>
      </w:r>
      <w:r>
        <w:rPr>
          <w:rFonts w:cs="Calibri"/>
          <w:color w:val="auto"/>
          <w:sz w:val="22"/>
          <w:lang w:eastAsia="en-US"/>
        </w:rPr>
        <w:t>/1</w:t>
      </w:r>
      <w:r w:rsidRPr="00FE5B13">
        <w:rPr>
          <w:rFonts w:cs="Calibri"/>
          <w:color w:val="auto"/>
          <w:sz w:val="22"/>
          <w:lang w:eastAsia="en-US"/>
        </w:rPr>
        <w:t>от 30.11.2022г</w:t>
      </w:r>
    </w:p>
    <w:p w:rsidR="009B6712" w:rsidRDefault="009B6712" w:rsidP="00653FA9">
      <w:pPr>
        <w:spacing w:after="0" w:line="259" w:lineRule="auto"/>
        <w:ind w:right="0" w:firstLine="0"/>
        <w:jc w:val="left"/>
      </w:pPr>
    </w:p>
    <w:p w:rsidR="009B6712" w:rsidRPr="003069C1" w:rsidRDefault="00CA4B5C">
      <w:pPr>
        <w:spacing w:after="0" w:line="259" w:lineRule="auto"/>
        <w:ind w:left="4607" w:right="0" w:firstLine="0"/>
        <w:jc w:val="left"/>
        <w:rPr>
          <w:sz w:val="32"/>
          <w:szCs w:val="32"/>
        </w:rPr>
      </w:pPr>
      <w:r w:rsidRPr="003069C1">
        <w:rPr>
          <w:sz w:val="32"/>
          <w:szCs w:val="32"/>
        </w:rPr>
        <w:t xml:space="preserve"> </w:t>
      </w:r>
    </w:p>
    <w:p w:rsidR="009B6712" w:rsidRDefault="00653FA9">
      <w:pPr>
        <w:spacing w:after="0" w:line="259" w:lineRule="auto"/>
        <w:ind w:right="0" w:firstLine="0"/>
        <w:jc w:val="left"/>
      </w:pPr>
      <w:r>
        <w:rPr>
          <w:sz w:val="32"/>
          <w:szCs w:val="32"/>
        </w:rPr>
        <w:t xml:space="preserve"> </w:t>
      </w:r>
    </w:p>
    <w:p w:rsidR="009B6712" w:rsidRDefault="009B6712">
      <w:pPr>
        <w:spacing w:after="0" w:line="259" w:lineRule="auto"/>
        <w:ind w:right="0" w:firstLine="0"/>
        <w:jc w:val="left"/>
      </w:pPr>
    </w:p>
    <w:p w:rsidR="009B6712" w:rsidRDefault="00CA4B5C" w:rsidP="00FE5B13">
      <w:pPr>
        <w:spacing w:after="0" w:line="259" w:lineRule="auto"/>
        <w:ind w:left="10" w:right="802" w:hanging="10"/>
        <w:jc w:val="right"/>
      </w:pPr>
      <w:r>
        <w:rPr>
          <w:sz w:val="24"/>
        </w:rPr>
        <w:t xml:space="preserve">   </w:t>
      </w:r>
      <w:r w:rsidR="00FE5B13">
        <w:rPr>
          <w:sz w:val="24"/>
        </w:rPr>
        <w:t xml:space="preserve"> </w:t>
      </w:r>
    </w:p>
    <w:p w:rsidR="009B6712" w:rsidRDefault="00CA4B5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E5B13" w:rsidRDefault="00CA4B5C" w:rsidP="00FE5B13">
      <w:pPr>
        <w:spacing w:after="0" w:line="259" w:lineRule="auto"/>
        <w:ind w:right="0" w:firstLine="0"/>
        <w:jc w:val="center"/>
        <w:rPr>
          <w:b/>
          <w:sz w:val="36"/>
          <w:szCs w:val="36"/>
        </w:rPr>
      </w:pPr>
      <w:r w:rsidRPr="00653FA9">
        <w:rPr>
          <w:b/>
          <w:sz w:val="36"/>
          <w:szCs w:val="36"/>
        </w:rPr>
        <w:t>Положение</w:t>
      </w:r>
    </w:p>
    <w:p w:rsidR="009B6712" w:rsidRPr="00653FA9" w:rsidRDefault="00CA4B5C" w:rsidP="00FE5B13">
      <w:pPr>
        <w:spacing w:after="0" w:line="259" w:lineRule="auto"/>
        <w:ind w:right="0" w:firstLine="0"/>
        <w:jc w:val="center"/>
        <w:rPr>
          <w:b/>
          <w:sz w:val="36"/>
          <w:szCs w:val="36"/>
        </w:rPr>
      </w:pPr>
      <w:proofErr w:type="gramStart"/>
      <w:r w:rsidRPr="00653FA9">
        <w:rPr>
          <w:b/>
          <w:sz w:val="36"/>
          <w:szCs w:val="36"/>
        </w:rPr>
        <w:t>о  комиссии</w:t>
      </w:r>
      <w:proofErr w:type="gramEnd"/>
      <w:r w:rsidRPr="00653FA9">
        <w:rPr>
          <w:b/>
          <w:sz w:val="36"/>
          <w:szCs w:val="36"/>
        </w:rPr>
        <w:t xml:space="preserve"> по</w:t>
      </w:r>
      <w:r w:rsidR="00653FA9" w:rsidRPr="00653FA9">
        <w:rPr>
          <w:b/>
          <w:sz w:val="36"/>
          <w:szCs w:val="36"/>
        </w:rPr>
        <w:t xml:space="preserve"> </w:t>
      </w:r>
      <w:r w:rsidRPr="00653FA9">
        <w:rPr>
          <w:b/>
          <w:sz w:val="36"/>
          <w:szCs w:val="36"/>
        </w:rPr>
        <w:t>противодействию коррупции</w:t>
      </w:r>
    </w:p>
    <w:p w:rsidR="009B6712" w:rsidRPr="00653FA9" w:rsidRDefault="00CA4B5C" w:rsidP="00FE5B13">
      <w:pPr>
        <w:spacing w:after="3" w:line="259" w:lineRule="auto"/>
        <w:ind w:left="10" w:right="869" w:hanging="10"/>
        <w:jc w:val="center"/>
        <w:rPr>
          <w:b/>
          <w:sz w:val="36"/>
          <w:szCs w:val="36"/>
        </w:rPr>
      </w:pPr>
      <w:r w:rsidRPr="00653FA9">
        <w:rPr>
          <w:b/>
          <w:sz w:val="36"/>
          <w:szCs w:val="36"/>
        </w:rPr>
        <w:t>в  М</w:t>
      </w:r>
      <w:r w:rsidR="00FD533B" w:rsidRPr="00653FA9">
        <w:rPr>
          <w:b/>
          <w:sz w:val="36"/>
          <w:szCs w:val="36"/>
        </w:rPr>
        <w:t xml:space="preserve">АДОУ « </w:t>
      </w:r>
      <w:proofErr w:type="spellStart"/>
      <w:r w:rsidR="00FD533B" w:rsidRPr="00653FA9">
        <w:rPr>
          <w:b/>
          <w:sz w:val="36"/>
          <w:szCs w:val="36"/>
        </w:rPr>
        <w:t>Аландский</w:t>
      </w:r>
      <w:proofErr w:type="spellEnd"/>
      <w:r w:rsidR="00FD533B" w:rsidRPr="00653FA9">
        <w:rPr>
          <w:b/>
          <w:sz w:val="36"/>
          <w:szCs w:val="36"/>
        </w:rPr>
        <w:t xml:space="preserve"> детский сад»</w:t>
      </w:r>
    </w:p>
    <w:p w:rsidR="009B6712" w:rsidRDefault="009B6712"/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</w:pPr>
    </w:p>
    <w:p w:rsidR="00FE5B13" w:rsidRDefault="00FE5B13" w:rsidP="00FE5B13">
      <w:pPr>
        <w:ind w:firstLine="0"/>
        <w:sectPr w:rsidR="00FE5B13" w:rsidSect="00653FA9">
          <w:pgSz w:w="11899" w:h="16836"/>
          <w:pgMar w:top="739" w:right="559" w:bottom="1637" w:left="1134" w:header="720" w:footer="720" w:gutter="0"/>
          <w:cols w:space="720"/>
        </w:sectPr>
      </w:pPr>
    </w:p>
    <w:p w:rsidR="009B6712" w:rsidRDefault="00CA4B5C" w:rsidP="00FE5B13">
      <w:pPr>
        <w:pStyle w:val="1"/>
        <w:numPr>
          <w:ilvl w:val="0"/>
          <w:numId w:val="10"/>
        </w:numPr>
      </w:pPr>
      <w:r>
        <w:lastRenderedPageBreak/>
        <w:t xml:space="preserve">Общие положения  </w:t>
      </w:r>
      <w:bookmarkStart w:id="0" w:name="_GoBack"/>
      <w:bookmarkEnd w:id="0"/>
    </w:p>
    <w:p w:rsidR="009B6712" w:rsidRDefault="00CA4B5C" w:rsidP="00FD533B">
      <w:pPr>
        <w:pStyle w:val="a3"/>
        <w:numPr>
          <w:ilvl w:val="1"/>
          <w:numId w:val="10"/>
        </w:numPr>
        <w:ind w:right="0"/>
      </w:pPr>
      <w:proofErr w:type="gramStart"/>
      <w:r>
        <w:t>Настоящее  Положение</w:t>
      </w:r>
      <w:proofErr w:type="gramEnd"/>
      <w:r>
        <w:t xml:space="preserve">  определяет  порядок  деятельности,  задачи  и  компетенцию Комиссии по противодействию коррупции (далее — Комиссия) в муниципальном автономном</w:t>
      </w:r>
      <w:r w:rsidR="00FD533B">
        <w:t xml:space="preserve"> образовательном учреждении « </w:t>
      </w:r>
      <w:proofErr w:type="spellStart"/>
      <w:r w:rsidR="00FD533B">
        <w:t>Аландский</w:t>
      </w:r>
      <w:proofErr w:type="spellEnd"/>
      <w:r w:rsidR="00FD533B">
        <w:t xml:space="preserve"> детский сад </w:t>
      </w:r>
      <w:r>
        <w:t xml:space="preserve"> » (далее – ДОУ).</w:t>
      </w:r>
      <w:r w:rsidRPr="00FD533B">
        <w:rPr>
          <w:b/>
        </w:rPr>
        <w:t xml:space="preserve"> </w:t>
      </w:r>
    </w:p>
    <w:p w:rsidR="009B6712" w:rsidRDefault="00CA4B5C">
      <w:pPr>
        <w:ind w:left="-1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Комиссия является совещательным органом, который систематически осуществляет комплекс мероприятий по </w:t>
      </w:r>
    </w:p>
    <w:p w:rsidR="009B6712" w:rsidRDefault="00CA4B5C">
      <w:pPr>
        <w:numPr>
          <w:ilvl w:val="0"/>
          <w:numId w:val="1"/>
        </w:numPr>
        <w:spacing w:after="37"/>
        <w:ind w:right="0" w:firstLine="994"/>
      </w:pPr>
      <w:r>
        <w:t xml:space="preserve">выявлению и устранению причин и условий, порождающих коррупцию;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0"/>
          <w:numId w:val="1"/>
        </w:numPr>
        <w:spacing w:after="35"/>
        <w:ind w:right="0" w:firstLine="994"/>
      </w:pPr>
      <w:r>
        <w:t xml:space="preserve">выработке оптимальных механизмов защиты от проникновения коррупции в ДОУ, снижению коррупционных рисков;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0"/>
          <w:numId w:val="1"/>
        </w:numPr>
        <w:spacing w:after="37"/>
        <w:ind w:right="0" w:firstLine="994"/>
      </w:pPr>
      <w:r>
        <w:t xml:space="preserve">созданию </w:t>
      </w:r>
      <w:r>
        <w:tab/>
        <w:t xml:space="preserve">единой </w:t>
      </w:r>
      <w:r>
        <w:tab/>
        <w:t xml:space="preserve">системы </w:t>
      </w:r>
      <w:r>
        <w:tab/>
        <w:t xml:space="preserve">мониторинга </w:t>
      </w:r>
      <w:r>
        <w:tab/>
        <w:t xml:space="preserve">и </w:t>
      </w:r>
      <w:r>
        <w:tab/>
        <w:t xml:space="preserve">информирования сотрудников по проблемам коррупции;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0"/>
          <w:numId w:val="1"/>
        </w:numPr>
        <w:spacing w:after="39"/>
        <w:ind w:right="0" w:firstLine="994"/>
      </w:pPr>
      <w:r>
        <w:t xml:space="preserve">антикоррупционной пропаганде;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0"/>
          <w:numId w:val="1"/>
        </w:numPr>
        <w:spacing w:after="18" w:line="303" w:lineRule="auto"/>
        <w:ind w:right="0" w:firstLine="994"/>
      </w:pPr>
      <w:r>
        <w:t xml:space="preserve"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ind w:left="-15" w:right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Для целей настоящего Положения применяются следующие понятия и определения:  </w:t>
      </w:r>
    </w:p>
    <w:p w:rsidR="009B6712" w:rsidRDefault="00CA4B5C">
      <w:pPr>
        <w:numPr>
          <w:ilvl w:val="2"/>
          <w:numId w:val="4"/>
        </w:numPr>
        <w:spacing w:after="18" w:line="303" w:lineRule="auto"/>
        <w:ind w:right="0" w:firstLine="984"/>
        <w:jc w:val="left"/>
      </w:pPr>
      <w:r>
        <w:rPr>
          <w:b/>
          <w:i/>
        </w:rPr>
        <w:t xml:space="preserve">Коррупция </w:t>
      </w:r>
      <w:r>
        <w:t>–</w:t>
      </w:r>
      <w:r>
        <w:rPr>
          <w:b/>
          <w:i/>
        </w:rPr>
        <w:t xml:space="preserve"> </w:t>
      </w:r>
      <w:r>
        <w:t>противоправная деятельность,</w:t>
      </w:r>
      <w:r>
        <w:rPr>
          <w:b/>
          <w:i/>
        </w:rPr>
        <w:t xml:space="preserve"> </w:t>
      </w:r>
      <w:r>
        <w:t xml:space="preserve">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  </w:t>
      </w:r>
    </w:p>
    <w:p w:rsidR="009B6712" w:rsidRDefault="00CA4B5C">
      <w:pPr>
        <w:numPr>
          <w:ilvl w:val="2"/>
          <w:numId w:val="4"/>
        </w:numPr>
        <w:ind w:right="0" w:firstLine="984"/>
        <w:jc w:val="left"/>
      </w:pPr>
      <w:r>
        <w:rPr>
          <w:b/>
          <w:i/>
        </w:rPr>
        <w:t xml:space="preserve">Противодействие коррупции </w:t>
      </w:r>
      <w:r>
        <w:t>–</w:t>
      </w:r>
      <w:r>
        <w:rPr>
          <w:b/>
          <w:i/>
        </w:rPr>
        <w:t xml:space="preserve"> </w:t>
      </w:r>
      <w:r>
        <w:t>скоординированная деятельность федеральных</w:t>
      </w:r>
      <w:r>
        <w:rPr>
          <w:b/>
          <w:i/>
        </w:rPr>
        <w:t xml:space="preserve"> </w:t>
      </w:r>
      <w:r>
        <w:t xml:space="preserve">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  </w:t>
      </w:r>
    </w:p>
    <w:p w:rsidR="009B6712" w:rsidRDefault="00CA4B5C">
      <w:pPr>
        <w:numPr>
          <w:ilvl w:val="2"/>
          <w:numId w:val="4"/>
        </w:numPr>
        <w:spacing w:after="18" w:line="303" w:lineRule="auto"/>
        <w:ind w:right="0" w:firstLine="984"/>
        <w:jc w:val="left"/>
      </w:pPr>
      <w:r>
        <w:rPr>
          <w:b/>
          <w:i/>
        </w:rPr>
        <w:t xml:space="preserve">Коррупционное правонарушение </w:t>
      </w:r>
      <w:r>
        <w:t>–</w:t>
      </w:r>
      <w:r>
        <w:rPr>
          <w:b/>
          <w:i/>
        </w:rPr>
        <w:t xml:space="preserve"> </w:t>
      </w:r>
      <w:r>
        <w:t>как отдельное проявление коррупции,</w:t>
      </w:r>
      <w:r>
        <w:rPr>
          <w:b/>
          <w:i/>
        </w:rPr>
        <w:t xml:space="preserve"> </w:t>
      </w:r>
      <w:r>
        <w:t>влекущее за</w:t>
      </w:r>
      <w:r>
        <w:rPr>
          <w:b/>
          <w:i/>
        </w:rPr>
        <w:t xml:space="preserve"> </w:t>
      </w:r>
      <w:r>
        <w:t xml:space="preserve">собой дисциплинарную, административную, уголовную или иную ответственность.  </w:t>
      </w:r>
    </w:p>
    <w:p w:rsidR="009B6712" w:rsidRDefault="00CA4B5C">
      <w:pPr>
        <w:numPr>
          <w:ilvl w:val="2"/>
          <w:numId w:val="4"/>
        </w:numPr>
        <w:spacing w:after="26" w:line="259" w:lineRule="auto"/>
        <w:ind w:right="0" w:firstLine="984"/>
        <w:jc w:val="left"/>
      </w:pPr>
      <w:r>
        <w:rPr>
          <w:b/>
          <w:i/>
        </w:rPr>
        <w:lastRenderedPageBreak/>
        <w:t xml:space="preserve">Субъекты </w:t>
      </w:r>
      <w:r>
        <w:rPr>
          <w:b/>
          <w:i/>
        </w:rPr>
        <w:tab/>
        <w:t xml:space="preserve">антикоррупционной </w:t>
      </w:r>
      <w:r>
        <w:rPr>
          <w:b/>
          <w:i/>
        </w:rPr>
        <w:tab/>
        <w:t xml:space="preserve">политики </w:t>
      </w:r>
      <w:r>
        <w:rPr>
          <w:b/>
          <w:i/>
        </w:rPr>
        <w:tab/>
      </w:r>
      <w:r>
        <w:t>–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органы </w:t>
      </w:r>
    </w:p>
    <w:p w:rsidR="009B6712" w:rsidRDefault="00CA4B5C">
      <w:pPr>
        <w:ind w:left="-15" w:right="0" w:firstLine="0"/>
      </w:pPr>
      <w:r>
        <w:t xml:space="preserve">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ДОУ  субъектами антикоррупционной политики являются:  </w:t>
      </w:r>
    </w:p>
    <w:p w:rsidR="009B6712" w:rsidRDefault="00CA4B5C">
      <w:pPr>
        <w:numPr>
          <w:ilvl w:val="0"/>
          <w:numId w:val="1"/>
        </w:numPr>
        <w:spacing w:after="86" w:line="259" w:lineRule="auto"/>
        <w:ind w:right="0" w:firstLine="994"/>
      </w:pPr>
      <w:r>
        <w:t xml:space="preserve">педагогический коллектив, учебно-вспомогательный персонал и </w:t>
      </w:r>
    </w:p>
    <w:p w:rsidR="009B6712" w:rsidRDefault="00CA4B5C">
      <w:pPr>
        <w:spacing w:after="42"/>
        <w:ind w:left="-15" w:right="0" w:firstLine="0"/>
      </w:pPr>
      <w:r>
        <w:t xml:space="preserve">обслуживающий персонал;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0"/>
          <w:numId w:val="1"/>
        </w:numPr>
        <w:spacing w:after="0" w:line="259" w:lineRule="auto"/>
        <w:ind w:right="0" w:firstLine="994"/>
      </w:pPr>
      <w:r>
        <w:t xml:space="preserve">воспитанники и их родители (законные представители);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0"/>
          <w:numId w:val="1"/>
        </w:numPr>
        <w:spacing w:after="86" w:line="259" w:lineRule="auto"/>
        <w:ind w:right="0" w:firstLine="994"/>
      </w:pPr>
      <w:r>
        <w:t xml:space="preserve">физические и юридические лица, заинтересованные в качественном </w:t>
      </w:r>
    </w:p>
    <w:p w:rsidR="009B6712" w:rsidRDefault="00CA4B5C">
      <w:pPr>
        <w:spacing w:after="39"/>
        <w:ind w:left="-15" w:right="0" w:firstLine="0"/>
      </w:pPr>
      <w:r>
        <w:t xml:space="preserve">оказании образовательных услуг воспитанникам ДОУ.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2"/>
          <w:numId w:val="3"/>
        </w:numPr>
        <w:ind w:right="0" w:firstLine="994"/>
        <w:jc w:val="left"/>
      </w:pPr>
      <w:r>
        <w:rPr>
          <w:b/>
          <w:i/>
        </w:rPr>
        <w:t xml:space="preserve">Субъекты коррупционных правонарушений </w:t>
      </w:r>
      <w:r>
        <w:t>-</w:t>
      </w:r>
      <w:r>
        <w:rPr>
          <w:b/>
          <w:i/>
        </w:rPr>
        <w:t xml:space="preserve"> </w:t>
      </w:r>
      <w:r>
        <w:t>физические лица,</w:t>
      </w:r>
      <w:r>
        <w:rPr>
          <w:b/>
          <w:i/>
        </w:rPr>
        <w:t xml:space="preserve"> </w:t>
      </w:r>
      <w:r>
        <w:t>использующие свой</w:t>
      </w:r>
      <w:r>
        <w:rPr>
          <w:b/>
          <w:i/>
        </w:rPr>
        <w:t xml:space="preserve"> </w:t>
      </w:r>
      <w:r>
        <w:t xml:space="preserve">статус вопреки законным интересам общества и государства для незаконного получения выгод, а также лица, незаконно предоставляющие такие выгоды.  </w:t>
      </w:r>
    </w:p>
    <w:p w:rsidR="009B6712" w:rsidRDefault="00CA4B5C">
      <w:pPr>
        <w:numPr>
          <w:ilvl w:val="2"/>
          <w:numId w:val="3"/>
        </w:numPr>
        <w:spacing w:after="18" w:line="303" w:lineRule="auto"/>
        <w:ind w:right="0" w:firstLine="994"/>
        <w:jc w:val="left"/>
      </w:pPr>
      <w:r>
        <w:rPr>
          <w:b/>
          <w:i/>
        </w:rPr>
        <w:t xml:space="preserve">Предупреждение </w:t>
      </w:r>
      <w:r>
        <w:rPr>
          <w:b/>
          <w:i/>
        </w:rPr>
        <w:tab/>
        <w:t xml:space="preserve">коррупции </w:t>
      </w:r>
      <w:r>
        <w:rPr>
          <w:b/>
          <w:i/>
        </w:rPr>
        <w:tab/>
      </w:r>
      <w:r>
        <w:t>-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деятельность </w:t>
      </w:r>
      <w:r>
        <w:tab/>
        <w:t xml:space="preserve">субъектов антикоррупционной политики, направленная на изучение, выявление, ограничение либо </w:t>
      </w:r>
      <w:r>
        <w:tab/>
        <w:t xml:space="preserve">устранение </w:t>
      </w:r>
      <w:r>
        <w:tab/>
        <w:t xml:space="preserve">явлений </w:t>
      </w:r>
      <w:r>
        <w:tab/>
        <w:t xml:space="preserve">условий, </w:t>
      </w:r>
      <w:r>
        <w:tab/>
        <w:t xml:space="preserve">порождающих </w:t>
      </w:r>
      <w:r>
        <w:tab/>
        <w:t xml:space="preserve">коррупционные правонарушения, или способствующих их распространению. </w:t>
      </w:r>
    </w:p>
    <w:p w:rsidR="009B6712" w:rsidRDefault="00CA4B5C">
      <w:pPr>
        <w:numPr>
          <w:ilvl w:val="1"/>
          <w:numId w:val="2"/>
        </w:numPr>
        <w:ind w:right="0"/>
      </w:pPr>
      <w:r>
        <w:t>Комиссия в своей деятельности руководствуется Конституцией Российской Федерации, действующим законодательством РФ и Оренбургской области, в том числе Законом РФ от 25.12.2008 г. № 273-ФЗ «О противодействии коррупции», нормативными актами Министерства образования и науки Российской Федерации, Уставом МАДО</w:t>
      </w:r>
      <w:r w:rsidR="00FD533B">
        <w:t>У «</w:t>
      </w:r>
      <w:proofErr w:type="spellStart"/>
      <w:r w:rsidR="00FD533B">
        <w:t>Аландский</w:t>
      </w:r>
      <w:proofErr w:type="spellEnd"/>
      <w:r w:rsidR="00FD533B">
        <w:t xml:space="preserve"> детский сад</w:t>
      </w:r>
      <w:r>
        <w:t xml:space="preserve">», решениями педагогического совета ДОУ, Наблюдательного Совета ДОУ, другими нормативными правовыми актами ДОУ, а также настоящим Положением. </w:t>
      </w:r>
    </w:p>
    <w:p w:rsidR="009B6712" w:rsidRDefault="00CA4B5C" w:rsidP="00FE5B13">
      <w:pPr>
        <w:numPr>
          <w:ilvl w:val="1"/>
          <w:numId w:val="2"/>
        </w:numPr>
        <w:ind w:right="0"/>
      </w:pPr>
      <w:r>
        <w:t xml:space="preserve">Настоящее положение вступает в силу с момента его утверждения приказом по образовательному учреждению.  </w:t>
      </w:r>
    </w:p>
    <w:p w:rsidR="009B6712" w:rsidRDefault="00CA4B5C">
      <w:pPr>
        <w:pStyle w:val="1"/>
        <w:ind w:left="705" w:hanging="720"/>
      </w:pPr>
      <w:r>
        <w:t xml:space="preserve">Задачи Комиссии  </w:t>
      </w:r>
    </w:p>
    <w:p w:rsidR="009B6712" w:rsidRDefault="00CA4B5C">
      <w:pPr>
        <w:ind w:left="708" w:right="0" w:firstLine="0"/>
      </w:pPr>
      <w:r>
        <w:t xml:space="preserve">Комиссия для решения стоящих перед ней задач: </w:t>
      </w:r>
      <w:r>
        <w:rPr>
          <w:b/>
        </w:rPr>
        <w:t xml:space="preserve"> </w:t>
      </w:r>
    </w:p>
    <w:p w:rsidR="009B6712" w:rsidRDefault="00CA4B5C">
      <w:pPr>
        <w:ind w:left="-1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Участвует в разработке и реализации приоритетных направлений антикоррупционной политики.  </w:t>
      </w:r>
    </w:p>
    <w:p w:rsidR="009B6712" w:rsidRDefault="00CA4B5C">
      <w:pPr>
        <w:ind w:left="-1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Координирует деятельность ДОУ  по устранению причин коррупции и условий им способствующих, выявлению и пресечению фактов коррупции и еѐ проявлений.  </w:t>
      </w:r>
    </w:p>
    <w:p w:rsidR="009B6712" w:rsidRDefault="00CA4B5C">
      <w:pPr>
        <w:ind w:left="-15" w:right="0"/>
      </w:pPr>
      <w:r>
        <w:lastRenderedPageBreak/>
        <w:t>2.3.</w:t>
      </w:r>
      <w:r>
        <w:rPr>
          <w:rFonts w:ascii="Arial" w:eastAsia="Arial" w:hAnsi="Arial" w:cs="Arial"/>
        </w:rPr>
        <w:t xml:space="preserve"> </w:t>
      </w:r>
      <w:r>
        <w:t xml:space="preserve">Вносит предложения, направленные на реализацию мероприятий по устранению причин и условий, способствующих коррупции в ДОУ.  </w:t>
      </w:r>
    </w:p>
    <w:p w:rsidR="009B6712" w:rsidRDefault="00CA4B5C">
      <w:pPr>
        <w:ind w:left="-15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 ДОУ.  </w:t>
      </w:r>
    </w:p>
    <w:p w:rsidR="009B6712" w:rsidRDefault="00CA4B5C">
      <w:pPr>
        <w:ind w:left="-1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>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а также других участников учебно</w:t>
      </w:r>
      <w:r w:rsidR="00FE5B13">
        <w:t>-</w:t>
      </w:r>
      <w:r>
        <w:t xml:space="preserve">воспитательного процесса.  </w:t>
      </w:r>
    </w:p>
    <w:p w:rsidR="009B6712" w:rsidRDefault="00CA4B5C">
      <w:pPr>
        <w:ind w:left="-15" w:right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 </w:t>
      </w:r>
    </w:p>
    <w:p w:rsidR="009B6712" w:rsidRDefault="00CA4B5C">
      <w:pPr>
        <w:spacing w:after="75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pStyle w:val="1"/>
        <w:ind w:left="705" w:hanging="720"/>
      </w:pPr>
      <w:r>
        <w:t xml:space="preserve">Порядок формирования и деятельность Комиссии  </w:t>
      </w:r>
    </w:p>
    <w:p w:rsidR="009B6712" w:rsidRDefault="00CA4B5C">
      <w:pPr>
        <w:ind w:left="-15" w:right="0"/>
      </w:pPr>
      <w:r>
        <w:t>3.1</w:t>
      </w:r>
      <w:r>
        <w:rPr>
          <w:rFonts w:ascii="Arial" w:eastAsia="Arial" w:hAnsi="Arial" w:cs="Arial"/>
        </w:rPr>
        <w:t xml:space="preserve"> </w:t>
      </w:r>
      <w:r>
        <w:t xml:space="preserve"> Состав членов Комиссии рассматривается и утверждается на общем собрании коллектива ДОУ. Ход рассмотрения и принятое решение фиксируется в протоколе общего собрания, а состав Комиссии утверждается приказом по образовательному учреждению.  </w:t>
      </w:r>
    </w:p>
    <w:p w:rsidR="003069C1" w:rsidRDefault="00CA4B5C" w:rsidP="003069C1">
      <w:pPr>
        <w:tabs>
          <w:tab w:val="center" w:pos="884"/>
          <w:tab w:val="center" w:pos="306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3069C1">
        <w:t xml:space="preserve">В состав Комиссии входят: </w:t>
      </w:r>
    </w:p>
    <w:p w:rsidR="009B6712" w:rsidRDefault="00CA4B5C" w:rsidP="003069C1">
      <w:pPr>
        <w:numPr>
          <w:ilvl w:val="0"/>
          <w:numId w:val="5"/>
        </w:numPr>
        <w:spacing w:after="40"/>
        <w:ind w:right="0" w:firstLine="1133"/>
      </w:pPr>
      <w:r>
        <w:t xml:space="preserve">представитель педагогического совета;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0"/>
          <w:numId w:val="5"/>
        </w:numPr>
        <w:spacing w:after="38"/>
        <w:ind w:right="0" w:firstLine="1133"/>
      </w:pPr>
      <w:r>
        <w:t xml:space="preserve">представитель от общего родительского комитета; </w:t>
      </w:r>
      <w:r>
        <w:rPr>
          <w:rFonts w:ascii="Bell MT" w:eastAsia="Bell MT" w:hAnsi="Bell MT" w:cs="Bell MT"/>
        </w:rPr>
        <w:t xml:space="preserve"> </w:t>
      </w:r>
    </w:p>
    <w:p w:rsidR="003069C1" w:rsidRDefault="00CA4B5C">
      <w:pPr>
        <w:numPr>
          <w:ilvl w:val="0"/>
          <w:numId w:val="5"/>
        </w:numPr>
        <w:spacing w:after="37"/>
        <w:ind w:right="0" w:firstLine="1133"/>
      </w:pPr>
      <w:r>
        <w:t>представитель профсоюзного комитета работников ДОУ.</w:t>
      </w:r>
    </w:p>
    <w:p w:rsidR="009B6712" w:rsidRDefault="003069C1">
      <w:pPr>
        <w:numPr>
          <w:ilvl w:val="0"/>
          <w:numId w:val="5"/>
        </w:numPr>
        <w:spacing w:after="37"/>
        <w:ind w:right="0" w:firstLine="1133"/>
      </w:pPr>
      <w:r>
        <w:t>представитель наблюдательного совета</w:t>
      </w:r>
      <w:r w:rsidR="00CA4B5C">
        <w:t xml:space="preserve"> </w:t>
      </w:r>
      <w:r w:rsidR="00CA4B5C"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1"/>
          <w:numId w:val="7"/>
        </w:numPr>
        <w:ind w:right="0"/>
      </w:pPr>
      <w:r>
        <w:t xml:space="preserve">Присутствие на заседаниях Комиссии ее членов обязательно. Они не вправе делегировать свои полномочия другим лицам.  </w:t>
      </w:r>
    </w:p>
    <w:p w:rsidR="009B6712" w:rsidRDefault="00CA4B5C">
      <w:pPr>
        <w:ind w:left="-15" w:right="0"/>
      </w:pPr>
      <w:r>
        <w:t xml:space="preserve"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 </w:t>
      </w:r>
    </w:p>
    <w:p w:rsidR="009B6712" w:rsidRDefault="00CA4B5C">
      <w:pPr>
        <w:numPr>
          <w:ilvl w:val="1"/>
          <w:numId w:val="7"/>
        </w:numPr>
        <w:ind w:right="0"/>
      </w:pPr>
      <w:r>
        <w:t xml:space="preserve"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 </w:t>
      </w:r>
    </w:p>
    <w:p w:rsidR="009B6712" w:rsidRDefault="00CA4B5C">
      <w:pPr>
        <w:numPr>
          <w:ilvl w:val="1"/>
          <w:numId w:val="6"/>
        </w:numPr>
        <w:ind w:right="0"/>
      </w:pPr>
      <w:r>
        <w:t xml:space="preserve"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</w:t>
      </w:r>
      <w:r>
        <w:lastRenderedPageBreak/>
        <w:t xml:space="preserve">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 </w:t>
      </w:r>
    </w:p>
    <w:p w:rsidR="009B6712" w:rsidRDefault="00CA4B5C">
      <w:pPr>
        <w:numPr>
          <w:ilvl w:val="1"/>
          <w:numId w:val="6"/>
        </w:numPr>
        <w:ind w:right="0"/>
      </w:pPr>
      <w:r>
        <w:t xml:space="preserve"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  </w:t>
      </w:r>
    </w:p>
    <w:p w:rsidR="009B6712" w:rsidRDefault="00CA4B5C">
      <w:pPr>
        <w:numPr>
          <w:ilvl w:val="1"/>
          <w:numId w:val="6"/>
        </w:numPr>
        <w:ind w:right="0"/>
      </w:pPr>
      <w:r>
        <w:t xml:space="preserve">Из состава Комиссии председателем назначаются заместитель председателя и секретарь.  </w:t>
      </w:r>
    </w:p>
    <w:p w:rsidR="009B6712" w:rsidRDefault="00CA4B5C">
      <w:pPr>
        <w:numPr>
          <w:ilvl w:val="1"/>
          <w:numId w:val="6"/>
        </w:numPr>
        <w:ind w:right="0"/>
      </w:pPr>
      <w:r>
        <w:t xml:space="preserve"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  </w:t>
      </w:r>
    </w:p>
    <w:p w:rsidR="009B6712" w:rsidRDefault="00CA4B5C">
      <w:pPr>
        <w:numPr>
          <w:ilvl w:val="1"/>
          <w:numId w:val="6"/>
        </w:numPr>
        <w:ind w:right="0"/>
      </w:pPr>
      <w:r>
        <w:t xml:space="preserve">Секретарь Комиссии:  </w:t>
      </w:r>
    </w:p>
    <w:p w:rsidR="009B6712" w:rsidRDefault="00CA4B5C">
      <w:pPr>
        <w:numPr>
          <w:ilvl w:val="0"/>
          <w:numId w:val="5"/>
        </w:numPr>
        <w:ind w:right="0" w:firstLine="1133"/>
      </w:pPr>
      <w:r>
        <w:t xml:space="preserve">организует подготовку материалов к заседанию Комиссии, а также </w:t>
      </w:r>
    </w:p>
    <w:p w:rsidR="009B6712" w:rsidRDefault="00CA4B5C">
      <w:pPr>
        <w:ind w:left="-15" w:right="0" w:firstLine="0"/>
      </w:pPr>
      <w:r>
        <w:t xml:space="preserve">проектов его решений;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numPr>
          <w:ilvl w:val="0"/>
          <w:numId w:val="5"/>
        </w:numPr>
        <w:spacing w:after="18" w:line="303" w:lineRule="auto"/>
        <w:ind w:right="0" w:firstLine="1133"/>
      </w:pPr>
      <w:r>
        <w:t xml:space="preserve"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</w:t>
      </w:r>
      <w:r>
        <w:rPr>
          <w:rFonts w:ascii="Bell MT" w:eastAsia="Bell MT" w:hAnsi="Bell MT" w:cs="Bell MT"/>
        </w:rPr>
        <w:t xml:space="preserve"> </w:t>
      </w:r>
    </w:p>
    <w:p w:rsidR="009B6712" w:rsidRDefault="00CA4B5C">
      <w:pPr>
        <w:spacing w:after="83" w:line="259" w:lineRule="auto"/>
        <w:ind w:right="0" w:firstLine="0"/>
        <w:jc w:val="left"/>
      </w:pPr>
      <w:r>
        <w:rPr>
          <w:rFonts w:ascii="Bell MT" w:eastAsia="Bell MT" w:hAnsi="Bell MT" w:cs="Bell MT"/>
          <w:sz w:val="24"/>
        </w:rPr>
        <w:t xml:space="preserve"> </w:t>
      </w:r>
    </w:p>
    <w:p w:rsidR="009B6712" w:rsidRDefault="00CA4B5C">
      <w:pPr>
        <w:pStyle w:val="1"/>
        <w:ind w:left="705" w:hanging="720"/>
      </w:pPr>
      <w:r>
        <w:t xml:space="preserve">Полномочия Комиссии  </w:t>
      </w:r>
    </w:p>
    <w:p w:rsidR="009B6712" w:rsidRDefault="00CA4B5C">
      <w:pPr>
        <w:ind w:left="-15" w:right="0"/>
      </w:pPr>
      <w:r>
        <w:t xml:space="preserve">4.1. Комиссия координирует деятельность подразделений  ДОУ  по реализации мер противодействия коррупции. </w:t>
      </w:r>
    </w:p>
    <w:p w:rsidR="009B6712" w:rsidRDefault="00CA4B5C">
      <w:pPr>
        <w:ind w:left="-15" w:right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Комиссия вносит предложения на рассмотрение педагогического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 </w:t>
      </w:r>
    </w:p>
    <w:p w:rsidR="009B6712" w:rsidRDefault="00CA4B5C">
      <w:pPr>
        <w:ind w:left="-15" w:right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Участвует в разработке форм и методов осуществления антикоррупционной деятельности и контролирует их реализацию.  </w:t>
      </w:r>
    </w:p>
    <w:p w:rsidR="009B6712" w:rsidRDefault="00CA4B5C">
      <w:pPr>
        <w:ind w:left="-15" w:right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  </w:t>
      </w:r>
    </w:p>
    <w:p w:rsidR="009B6712" w:rsidRDefault="00CA4B5C">
      <w:pPr>
        <w:ind w:left="-15" w:right="0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Рассматривает предложения о совершенствовании методической и организационной работы по противодействию коррупции в ДОУ.  </w:t>
      </w:r>
    </w:p>
    <w:p w:rsidR="009B6712" w:rsidRDefault="00CA4B5C">
      <w:pPr>
        <w:ind w:left="-15" w:right="0"/>
      </w:pPr>
      <w:r>
        <w:lastRenderedPageBreak/>
        <w:t>4.6.</w:t>
      </w:r>
      <w:r>
        <w:rPr>
          <w:rFonts w:ascii="Arial" w:eastAsia="Arial" w:hAnsi="Arial" w:cs="Arial"/>
        </w:rPr>
        <w:t xml:space="preserve"> </w:t>
      </w:r>
      <w:r>
        <w:t xml:space="preserve">Содействует внесению дополнений в нормативные правовые акты с учетом изменений действующего законодательства.  </w:t>
      </w:r>
    </w:p>
    <w:p w:rsidR="009B6712" w:rsidRDefault="00CA4B5C">
      <w:pPr>
        <w:ind w:left="-15" w:right="0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Создает рабочие группы для изучения вопросов, касающихся деятельности Комиссии, а также для подготовки проектов соответствующих решений Комиссии.  </w:t>
      </w:r>
    </w:p>
    <w:p w:rsidR="009B6712" w:rsidRDefault="00CA4B5C">
      <w:pPr>
        <w:ind w:left="-15" w:right="0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Полномочия Комиссии, порядок еѐ формирования и деятельности определяются настоящим Положением.  </w:t>
      </w:r>
    </w:p>
    <w:p w:rsidR="009B6712" w:rsidRDefault="00CA4B5C">
      <w:pPr>
        <w:ind w:left="-15" w:right="0"/>
      </w:pPr>
      <w:r>
        <w:t>4.9.</w:t>
      </w:r>
      <w:r>
        <w:rPr>
          <w:rFonts w:ascii="Arial" w:eastAsia="Arial" w:hAnsi="Arial" w:cs="Arial"/>
        </w:rPr>
        <w:t xml:space="preserve"> </w:t>
      </w:r>
      <w:r>
        <w:t xml:space="preserve">В зависимости от рассматриваемых вопросов, к участию в заседаниях Комиссии могут привлекаться иные лица, по согласованию с председателем Комиссии.  </w:t>
      </w:r>
    </w:p>
    <w:p w:rsidR="009B6712" w:rsidRDefault="00CA4B5C">
      <w:pPr>
        <w:ind w:left="-15" w:right="0"/>
      </w:pPr>
      <w:r>
        <w:t>4.10.</w:t>
      </w:r>
      <w:r>
        <w:rPr>
          <w:rFonts w:ascii="Arial" w:eastAsia="Arial" w:hAnsi="Arial" w:cs="Arial"/>
        </w:rPr>
        <w:t xml:space="preserve"> </w:t>
      </w:r>
      <w:r>
        <w:t xml:space="preserve">Решения Комиссии принимаются на заседании Комиссии открытым голосованием и простым большинством голосов,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правами при принятии решений. </w:t>
      </w:r>
    </w:p>
    <w:p w:rsidR="009B6712" w:rsidRDefault="00CA4B5C">
      <w:pPr>
        <w:ind w:left="708" w:right="0" w:firstLine="0"/>
      </w:pPr>
      <w:r>
        <w:t>4.11.</w:t>
      </w:r>
      <w:r>
        <w:rPr>
          <w:rFonts w:ascii="Arial" w:eastAsia="Arial" w:hAnsi="Arial" w:cs="Arial"/>
        </w:rPr>
        <w:t xml:space="preserve"> </w:t>
      </w:r>
      <w:r>
        <w:t xml:space="preserve">Срок действия полномочий членов Комиссии три года.  </w:t>
      </w:r>
    </w:p>
    <w:p w:rsidR="009B6712" w:rsidRDefault="00CA4B5C">
      <w:pPr>
        <w:spacing w:after="7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pStyle w:val="1"/>
        <w:ind w:left="705" w:hanging="720"/>
      </w:pPr>
      <w:r>
        <w:t xml:space="preserve">Председатель Комиссии  </w:t>
      </w:r>
    </w:p>
    <w:p w:rsidR="009B6712" w:rsidRDefault="00CA4B5C">
      <w:pPr>
        <w:ind w:left="-15" w:right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Определяет место, время проведения и повестку дня заседания Комиссии.  </w:t>
      </w:r>
    </w:p>
    <w:p w:rsidR="009B6712" w:rsidRDefault="00CA4B5C">
      <w:pPr>
        <w:ind w:left="-15" w:right="0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На основе предложений членов Комиссии формирует план работы Комиссии на текущий год и повестку дня его очередного заседания.  </w:t>
      </w:r>
    </w:p>
    <w:p w:rsidR="009B6712" w:rsidRDefault="00CA4B5C">
      <w:pPr>
        <w:ind w:left="-15" w:right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Информирует педагогический совет о результатах реализации мер противодействия коррупции в школе.  </w:t>
      </w:r>
    </w:p>
    <w:p w:rsidR="009B6712" w:rsidRDefault="00CA4B5C">
      <w:pPr>
        <w:ind w:left="-15" w:right="0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Дает соответствующие поручения своему заместителю, секретарю и членам Комиссии, осуществляет контроль за их выполнением.  </w:t>
      </w:r>
    </w:p>
    <w:p w:rsidR="009B6712" w:rsidRDefault="00CA4B5C">
      <w:pPr>
        <w:ind w:left="708" w:right="0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Подписывает протокол заседания Комиссии.  </w:t>
      </w:r>
    </w:p>
    <w:p w:rsidR="009B6712" w:rsidRDefault="00CA4B5C">
      <w:pPr>
        <w:spacing w:after="78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pStyle w:val="1"/>
        <w:ind w:left="705" w:hanging="720"/>
      </w:pPr>
      <w:r>
        <w:t xml:space="preserve">Обеспечение участия общественности в деятельности Комиссии  </w:t>
      </w:r>
    </w:p>
    <w:p w:rsidR="009B6712" w:rsidRDefault="00CA4B5C">
      <w:pPr>
        <w:ind w:left="-15" w:right="0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Все участники учебно-воспитательного процесса, представители общественности вправе направлять в Комиссию обращения по вопросам противодействия коррупции, которые рассматриваются на заседании Комиссии.  </w:t>
      </w:r>
    </w:p>
    <w:p w:rsidR="009B6712" w:rsidRDefault="00CA4B5C">
      <w:pPr>
        <w:ind w:left="-15" w:right="0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На заседание Комиссии могут быть приглашены представители общественности. По решению председателя Комиссии, информация не </w:t>
      </w:r>
      <w:r>
        <w:lastRenderedPageBreak/>
        <w:t xml:space="preserve">конфиденциального характера о рассмотренных Комиссией проблемных вопросах, может передаваться в СМИ (официальный сайт ОУ) для опубликования.  </w:t>
      </w:r>
    </w:p>
    <w:p w:rsidR="009B6712" w:rsidRDefault="00CA4B5C">
      <w:pPr>
        <w:ind w:left="-15" w:right="0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Не позднее 25 числа последнего месяца отчетного квартала председатель Комиссии формирует и представляет ответственному за информационное обеспечение отчета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 материалы в публичный доклад руководителя по основному направлению деятельности Комиссии. </w:t>
      </w:r>
    </w:p>
    <w:p w:rsidR="009B6712" w:rsidRDefault="00CA4B5C">
      <w:pPr>
        <w:ind w:left="-15" w:right="0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Заседания Комиссии проводится по мере необходимости, но не реже двух раз в год.  </w:t>
      </w:r>
    </w:p>
    <w:p w:rsidR="009B6712" w:rsidRDefault="00CA4B5C">
      <w:pPr>
        <w:spacing w:after="69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pStyle w:val="1"/>
        <w:ind w:left="705" w:hanging="720"/>
      </w:pPr>
      <w:r>
        <w:t xml:space="preserve">Взаимодействие  </w:t>
      </w:r>
    </w:p>
    <w:p w:rsidR="009B6712" w:rsidRDefault="00CA4B5C">
      <w:pPr>
        <w:ind w:left="-15" w:right="0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Председатель комиссии, заместитель председателя комиссии, секретарь комиссии и члены комиссии непосредственно взаимодействуют:  </w:t>
      </w:r>
    </w:p>
    <w:p w:rsidR="009B6712" w:rsidRDefault="00CA4B5C">
      <w:pPr>
        <w:numPr>
          <w:ilvl w:val="0"/>
          <w:numId w:val="8"/>
        </w:numPr>
        <w:spacing w:after="18" w:line="303" w:lineRule="auto"/>
        <w:ind w:right="-9" w:firstLine="1133"/>
        <w:jc w:val="left"/>
      </w:pPr>
      <w:r>
        <w:t xml:space="preserve">с </w:t>
      </w:r>
      <w:r>
        <w:tab/>
        <w:t xml:space="preserve">педагогическим </w:t>
      </w:r>
      <w:r>
        <w:tab/>
        <w:t xml:space="preserve">коллективом </w:t>
      </w:r>
      <w:r>
        <w:tab/>
        <w:t xml:space="preserve">по </w:t>
      </w:r>
      <w:r>
        <w:tab/>
        <w:t xml:space="preserve">вопросам </w:t>
      </w:r>
      <w:r>
        <w:tab/>
        <w:t xml:space="preserve">реализации </w:t>
      </w:r>
      <w:r>
        <w:tab/>
        <w:t xml:space="preserve">мер противодействия коррупции, совершенствования методической и организационной работы по противодействию коррупции в школе;  </w:t>
      </w:r>
    </w:p>
    <w:p w:rsidR="009B6712" w:rsidRDefault="00CA4B5C">
      <w:pPr>
        <w:numPr>
          <w:ilvl w:val="0"/>
          <w:numId w:val="8"/>
        </w:numPr>
        <w:spacing w:after="18" w:line="303" w:lineRule="auto"/>
        <w:ind w:right="-9" w:firstLine="1133"/>
        <w:jc w:val="left"/>
      </w:pPr>
      <w:r>
        <w:t xml:space="preserve">с </w:t>
      </w:r>
      <w:r>
        <w:tab/>
        <w:t xml:space="preserve">родительским </w:t>
      </w:r>
      <w:r>
        <w:tab/>
        <w:t xml:space="preserve">комитетом </w:t>
      </w:r>
      <w:r>
        <w:tab/>
        <w:t xml:space="preserve">по </w:t>
      </w:r>
      <w:r>
        <w:tab/>
        <w:t xml:space="preserve">вопросам </w:t>
      </w:r>
      <w:r>
        <w:tab/>
        <w:t xml:space="preserve">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</w:t>
      </w:r>
      <w:r>
        <w:tab/>
        <w:t xml:space="preserve">в </w:t>
      </w:r>
      <w:r>
        <w:tab/>
        <w:t xml:space="preserve">ДОУ, </w:t>
      </w:r>
      <w:r>
        <w:tab/>
        <w:t xml:space="preserve">по </w:t>
      </w:r>
      <w:r>
        <w:tab/>
        <w:t xml:space="preserve">вопросам </w:t>
      </w:r>
      <w:r>
        <w:tab/>
        <w:t xml:space="preserve">антикоррупционного </w:t>
      </w:r>
      <w:r>
        <w:tab/>
        <w:t xml:space="preserve">образования </w:t>
      </w:r>
      <w:r>
        <w:tab/>
        <w:t xml:space="preserve">и </w:t>
      </w:r>
    </w:p>
    <w:p w:rsidR="009B6712" w:rsidRDefault="00CA4B5C">
      <w:pPr>
        <w:ind w:left="-15" w:right="0" w:firstLine="0"/>
      </w:pPr>
      <w:r>
        <w:t xml:space="preserve">профилактических мероприятиях;  </w:t>
      </w:r>
    </w:p>
    <w:p w:rsidR="009B6712" w:rsidRDefault="00CA4B5C">
      <w:pPr>
        <w:numPr>
          <w:ilvl w:val="0"/>
          <w:numId w:val="8"/>
        </w:numPr>
        <w:spacing w:after="86" w:line="259" w:lineRule="auto"/>
        <w:ind w:right="-9" w:firstLine="1133"/>
        <w:jc w:val="left"/>
      </w:pPr>
      <w:r>
        <w:t xml:space="preserve"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  </w:t>
      </w:r>
    </w:p>
    <w:p w:rsidR="009B6712" w:rsidRDefault="00CA4B5C">
      <w:pPr>
        <w:numPr>
          <w:ilvl w:val="0"/>
          <w:numId w:val="8"/>
        </w:numPr>
        <w:ind w:right="-9" w:firstLine="1133"/>
        <w:jc w:val="left"/>
      </w:pPr>
      <w:r>
        <w:t xml:space="preserve">с работниками (сотрудниками) школы и гражданами по рассмотрению их письменных обращений, связанных с вопросами противодействия коррупции в ДОУ; </w:t>
      </w:r>
    </w:p>
    <w:p w:rsidR="009B6712" w:rsidRDefault="00CA4B5C">
      <w:pPr>
        <w:numPr>
          <w:ilvl w:val="0"/>
          <w:numId w:val="8"/>
        </w:numPr>
        <w:spacing w:after="18" w:line="303" w:lineRule="auto"/>
        <w:ind w:right="-9" w:firstLine="1133"/>
        <w:jc w:val="left"/>
      </w:pPr>
      <w:r>
        <w:t xml:space="preserve">с правоохранительными органами по реализации мер, направленных на предупреждение </w:t>
      </w:r>
      <w:r>
        <w:tab/>
        <w:t xml:space="preserve">коррупции, </w:t>
      </w:r>
      <w:r>
        <w:tab/>
        <w:t xml:space="preserve">выявление </w:t>
      </w:r>
      <w:r>
        <w:tab/>
        <w:t xml:space="preserve">(профилактику) </w:t>
      </w:r>
      <w:r>
        <w:tab/>
        <w:t xml:space="preserve">коррупционных правонарушений. </w:t>
      </w:r>
    </w:p>
    <w:p w:rsidR="009B6712" w:rsidRDefault="00CA4B5C">
      <w:pPr>
        <w:ind w:left="-15" w:right="0"/>
      </w:pPr>
      <w:r>
        <w:lastRenderedPageBreak/>
        <w:t>7.2.</w:t>
      </w:r>
      <w:r>
        <w:rPr>
          <w:rFonts w:ascii="Arial" w:eastAsia="Arial" w:hAnsi="Arial" w:cs="Arial"/>
        </w:rPr>
        <w:t xml:space="preserve"> </w:t>
      </w:r>
      <w:r>
        <w:t xml:space="preserve">Комиссия работает в тесном контакте 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  </w:t>
      </w:r>
    </w:p>
    <w:p w:rsidR="009B6712" w:rsidRDefault="00CA4B5C">
      <w:pPr>
        <w:spacing w:after="73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pStyle w:val="1"/>
        <w:spacing w:after="21"/>
        <w:ind w:left="705" w:hanging="720"/>
      </w:pPr>
      <w:r>
        <w:t xml:space="preserve">Внесение изменений </w:t>
      </w:r>
    </w:p>
    <w:p w:rsidR="009B6712" w:rsidRDefault="00CA4B5C">
      <w:pPr>
        <w:ind w:left="-15" w:right="0"/>
      </w:pPr>
      <w:r>
        <w:t xml:space="preserve">8.1. Внесение изменений и дополнений в настоящее Положение осуществляется путем подготовки проекта о внесении изменений и дополнений. </w:t>
      </w:r>
    </w:p>
    <w:p w:rsidR="009B6712" w:rsidRDefault="00CA4B5C">
      <w:pPr>
        <w:ind w:left="-15" w:right="0"/>
      </w:pPr>
      <w:r>
        <w:t xml:space="preserve">8.2. Утверждение вносимых изменений и дополнений в Положение осуществляется после принятия общего собрания коллектива ДОУ с последующим утверждением приказом по ДОУ. </w:t>
      </w:r>
    </w:p>
    <w:p w:rsidR="009B6712" w:rsidRDefault="00CA4B5C">
      <w:pPr>
        <w:spacing w:after="75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pStyle w:val="1"/>
        <w:ind w:left="266" w:hanging="281"/>
      </w:pPr>
      <w:r>
        <w:t xml:space="preserve">Порядок опубликования </w:t>
      </w:r>
    </w:p>
    <w:p w:rsidR="009B6712" w:rsidRDefault="00CA4B5C">
      <w:pPr>
        <w:ind w:left="-15" w:right="0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подлежит обязательному опубликованию на официальном сайте образовательного учреждения в сети Интернет.  </w:t>
      </w:r>
    </w:p>
    <w:p w:rsidR="009B6712" w:rsidRDefault="00CA4B5C">
      <w:pPr>
        <w:spacing w:after="75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B6712" w:rsidRDefault="00CA4B5C">
      <w:pPr>
        <w:pStyle w:val="1"/>
        <w:ind w:left="705" w:hanging="720"/>
      </w:pPr>
      <w:r>
        <w:t xml:space="preserve">Порядок создания, ликвидации, реорганизации и переименования </w:t>
      </w:r>
      <w:r>
        <w:rPr>
          <w:b w:val="0"/>
        </w:rPr>
        <w:t xml:space="preserve"> </w:t>
      </w:r>
    </w:p>
    <w:p w:rsidR="009B6712" w:rsidRDefault="00CA4B5C">
      <w:pPr>
        <w:ind w:left="-15" w:right="0"/>
      </w:pPr>
      <w:r>
        <w:t>10.1.</w:t>
      </w:r>
      <w:r>
        <w:rPr>
          <w:rFonts w:ascii="Arial" w:eastAsia="Arial" w:hAnsi="Arial" w:cs="Arial"/>
        </w:rPr>
        <w:t xml:space="preserve"> </w:t>
      </w:r>
      <w:r>
        <w:t xml:space="preserve">Комиссия создается, ликвидируется, реорганизуется и переименовывается по решению </w:t>
      </w:r>
      <w:r w:rsidR="00FE5B13">
        <w:t>О</w:t>
      </w:r>
      <w:r>
        <w:t xml:space="preserve">бщего собрания </w:t>
      </w:r>
      <w:proofErr w:type="gramStart"/>
      <w:r>
        <w:t>коллектива  ДОУ</w:t>
      </w:r>
      <w:proofErr w:type="gramEnd"/>
      <w:r>
        <w:t xml:space="preserve"> и утверждается приказом по образовательному учреждению.  </w:t>
      </w:r>
    </w:p>
    <w:p w:rsidR="009B6712" w:rsidRDefault="00CA4B5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sectPr w:rsidR="009B6712" w:rsidSect="006D2D21">
      <w:pgSz w:w="11909" w:h="16836"/>
      <w:pgMar w:top="813" w:right="842" w:bottom="150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2C91"/>
    <w:multiLevelType w:val="multilevel"/>
    <w:tmpl w:val="FCC0E5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340D3"/>
    <w:multiLevelType w:val="hybridMultilevel"/>
    <w:tmpl w:val="3160AD9A"/>
    <w:lvl w:ilvl="0" w:tplc="5F0492E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EB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6C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6AA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E1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B002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4E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6F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07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75A2A"/>
    <w:multiLevelType w:val="multilevel"/>
    <w:tmpl w:val="9D0697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1403" w:hanging="72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3129" w:hanging="108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4855" w:hanging="144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5898" w:hanging="180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6581" w:hanging="180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7624" w:hanging="2160"/>
      </w:pPr>
      <w:rPr>
        <w:rFonts w:hint="default"/>
        <w:sz w:val="23"/>
      </w:rPr>
    </w:lvl>
  </w:abstractNum>
  <w:abstractNum w:abstractNumId="3" w15:restartNumberingAfterBreak="0">
    <w:nsid w:val="31234015"/>
    <w:multiLevelType w:val="hybridMultilevel"/>
    <w:tmpl w:val="4DEEFD34"/>
    <w:lvl w:ilvl="0" w:tplc="6CDCC468">
      <w:start w:val="1"/>
      <w:numFmt w:val="bullet"/>
      <w:lvlText w:val="•"/>
      <w:lvlJc w:val="left"/>
      <w:pPr>
        <w:ind w:left="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017DE">
      <w:start w:val="1"/>
      <w:numFmt w:val="bullet"/>
      <w:lvlText w:val="o"/>
      <w:lvlJc w:val="left"/>
      <w:pPr>
        <w:ind w:left="2286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85C2A">
      <w:start w:val="1"/>
      <w:numFmt w:val="bullet"/>
      <w:lvlText w:val="▪"/>
      <w:lvlJc w:val="left"/>
      <w:pPr>
        <w:ind w:left="3006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84198E">
      <w:start w:val="1"/>
      <w:numFmt w:val="bullet"/>
      <w:lvlText w:val="•"/>
      <w:lvlJc w:val="left"/>
      <w:pPr>
        <w:ind w:left="3726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265EA">
      <w:start w:val="1"/>
      <w:numFmt w:val="bullet"/>
      <w:lvlText w:val="o"/>
      <w:lvlJc w:val="left"/>
      <w:pPr>
        <w:ind w:left="4446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EC0F6">
      <w:start w:val="1"/>
      <w:numFmt w:val="bullet"/>
      <w:lvlText w:val="▪"/>
      <w:lvlJc w:val="left"/>
      <w:pPr>
        <w:ind w:left="5166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897E8">
      <w:start w:val="1"/>
      <w:numFmt w:val="bullet"/>
      <w:lvlText w:val="•"/>
      <w:lvlJc w:val="left"/>
      <w:pPr>
        <w:ind w:left="5886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AF280">
      <w:start w:val="1"/>
      <w:numFmt w:val="bullet"/>
      <w:lvlText w:val="o"/>
      <w:lvlJc w:val="left"/>
      <w:pPr>
        <w:ind w:left="6606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F6466A">
      <w:start w:val="1"/>
      <w:numFmt w:val="bullet"/>
      <w:lvlText w:val="▪"/>
      <w:lvlJc w:val="left"/>
      <w:pPr>
        <w:ind w:left="7326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676DFB"/>
    <w:multiLevelType w:val="multilevel"/>
    <w:tmpl w:val="13C606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904605"/>
    <w:multiLevelType w:val="multilevel"/>
    <w:tmpl w:val="C83645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B5369D"/>
    <w:multiLevelType w:val="multilevel"/>
    <w:tmpl w:val="E68043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B51863"/>
    <w:multiLevelType w:val="multilevel"/>
    <w:tmpl w:val="63B0AC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89190F"/>
    <w:multiLevelType w:val="hybridMultilevel"/>
    <w:tmpl w:val="015EF386"/>
    <w:lvl w:ilvl="0" w:tplc="E174AE14">
      <w:start w:val="1"/>
      <w:numFmt w:val="bullet"/>
      <w:lvlText w:val="•"/>
      <w:lvlJc w:val="left"/>
      <w:pPr>
        <w:ind w:left="1133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54D2A8">
      <w:start w:val="1"/>
      <w:numFmt w:val="bullet"/>
      <w:lvlText w:val="o"/>
      <w:lvlJc w:val="left"/>
      <w:pPr>
        <w:ind w:left="2213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4BF88">
      <w:start w:val="1"/>
      <w:numFmt w:val="bullet"/>
      <w:lvlText w:val="▪"/>
      <w:lvlJc w:val="left"/>
      <w:pPr>
        <w:ind w:left="2933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22E47C">
      <w:start w:val="1"/>
      <w:numFmt w:val="bullet"/>
      <w:lvlText w:val="•"/>
      <w:lvlJc w:val="left"/>
      <w:pPr>
        <w:ind w:left="3653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ACE48">
      <w:start w:val="1"/>
      <w:numFmt w:val="bullet"/>
      <w:lvlText w:val="o"/>
      <w:lvlJc w:val="left"/>
      <w:pPr>
        <w:ind w:left="4373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CF950">
      <w:start w:val="1"/>
      <w:numFmt w:val="bullet"/>
      <w:lvlText w:val="▪"/>
      <w:lvlJc w:val="left"/>
      <w:pPr>
        <w:ind w:left="5093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EC180">
      <w:start w:val="1"/>
      <w:numFmt w:val="bullet"/>
      <w:lvlText w:val="•"/>
      <w:lvlJc w:val="left"/>
      <w:pPr>
        <w:ind w:left="5813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01E0C">
      <w:start w:val="1"/>
      <w:numFmt w:val="bullet"/>
      <w:lvlText w:val="o"/>
      <w:lvlJc w:val="left"/>
      <w:pPr>
        <w:ind w:left="6533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9EC0B8">
      <w:start w:val="1"/>
      <w:numFmt w:val="bullet"/>
      <w:lvlText w:val="▪"/>
      <w:lvlJc w:val="left"/>
      <w:pPr>
        <w:ind w:left="7253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A97C33"/>
    <w:multiLevelType w:val="hybridMultilevel"/>
    <w:tmpl w:val="FFA63A98"/>
    <w:lvl w:ilvl="0" w:tplc="5D8AEA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F85D5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48AC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6D5FC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A1ED0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E1064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722B86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6C4CC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EAE58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12"/>
    <w:rsid w:val="003069C1"/>
    <w:rsid w:val="00653FA9"/>
    <w:rsid w:val="006D2D21"/>
    <w:rsid w:val="009B6712"/>
    <w:rsid w:val="00A0327C"/>
    <w:rsid w:val="00CA4B5C"/>
    <w:rsid w:val="00D7301A"/>
    <w:rsid w:val="00FD533B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4D15"/>
  <w15:docId w15:val="{805CDA8D-6E47-4478-888D-E436E06B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21"/>
    <w:pPr>
      <w:spacing w:after="15" w:line="304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D2D21"/>
    <w:pPr>
      <w:keepNext/>
      <w:keepLines/>
      <w:numPr>
        <w:numId w:val="9"/>
      </w:numPr>
      <w:spacing w:after="7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2D2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FD5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9C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+isUyTY8FfHiV2a4ZKo63FgGhRM=</DigestValue>
    </Reference>
    <Reference URI="#idOfficeObject" Type="http://www.w3.org/2000/09/xmldsig#Object">
      <DigestMethod Algorithm="http://www.w3.org/2000/09/xmldsig#sha1"/>
      <DigestValue>lKq0K4ml9w122/zp7tQ5OIR3Rtc=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YhXAOM12uq56B3HSuTV6p+rBiUE=</DigestValue>
    </Reference>
  </SignedInfo>
  <SignatureValue>Nqle/HCH4s5gVRm8g7/xgUCEmZAZgQXKd2C68n+Ez912py0ct3JODWRmu96aX6wTB+cV9xeVxlq6
S02zdd/00dNeBgSS6FOiv0HVdjXJ7L1ciPWt4WcW39VSv0c9eiMDbQSvXuaHKkjAZpaVfCF6Qsw2
91k/49nZGjhy4Yh7yOs=</SignatureValue>
  <KeyInfo>
    <X509Data>
      <X509Certificate>MIICuDCCAiGgAwIBAgIQEcnuGgy2rJdFTyNUi2w1xjANBgkqhkiG9w0BAQUFADCBkTEjMCEGA1UE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V+vb5f35cA5qS6uaSOt4A2rPmms=</DigestValue>
      </Reference>
      <Reference URI="/word/styles.xml?ContentType=application/vnd.openxmlformats-officedocument.wordprocessingml.styles+xml">
        <DigestMethod Algorithm="http://www.w3.org/2000/09/xmldsig#sha1"/>
        <DigestValue>fLd0QMiuqVyekrI69KEaKvUuiOg=</DigestValue>
      </Reference>
      <Reference URI="/word/numbering.xml?ContentType=application/vnd.openxmlformats-officedocument.wordprocessingml.numbering+xml">
        <DigestMethod Algorithm="http://www.w3.org/2000/09/xmldsig#sha1"/>
        <DigestValue>gghOjao/YLv4yOvLRYS5jjIw/Z4=</DigestValue>
      </Reference>
      <Reference URI="/word/fontTable.xml?ContentType=application/vnd.openxmlformats-officedocument.wordprocessingml.fontTable+xml">
        <DigestMethod Algorithm="http://www.w3.org/2000/09/xmldsig#sha1"/>
        <DigestValue>AfI51L/GXzi+wsp13fZSKw2LxhI=</DigestValue>
      </Reference>
      <Reference URI="/word/settings.xml?ContentType=application/vnd.openxmlformats-officedocument.wordprocessingml.settings+xml">
        <DigestMethod Algorithm="http://www.w3.org/2000/09/xmldsig#sha1"/>
        <DigestValue>zdGe4kcNdT0NN5KMv83k9HixGeA=</DigestValue>
      </Reference>
      <Reference URI="/word/document.xml?ContentType=application/vnd.openxmlformats-officedocument.wordprocessingml.document.main+xml">
        <DigestMethod Algorithm="http://www.w3.org/2000/09/xmldsig#sha1"/>
        <DigestValue>yCENI+K/Re2l5XH3duBukazJ25g=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2022-12-09T09:33:50Z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 документа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2022-12-09T09:33:50Z</xd:SigningTime>
          <xd:SigningCertificate>
            <xd:Cert>
              <xd:CertDigest>
                <DigestMethod Algorithm="http://www.w3.org/2000/09/xmldsig#sha1"/>
                <DigestValue>xTEmOVUkRLONIMk3rlP+HGI6FNI=</DigestValue>
              </xd:CertDigest>
              <xd:IssuerSerial>
                <X509IssuerName>CN=С.В.Дегтярева, E=sweta2013sweta@mail.ru, O="МАДОУ ""Аландский детский сад"""</X509IssuerName>
                <X509SerialNumber>23645356874261624315646688066301343174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2017-12-07T03:29:00Z</cp:lastPrinted>
  <dcterms:created xsi:type="dcterms:W3CDTF">2022-12-09T07:32:00Z</dcterms:created>
  <dcterms:modified xsi:type="dcterms:W3CDTF">2022-12-09T07:32:00Z</dcterms:modified>
</cp:coreProperties>
</file>